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7ECD" w14:textId="1CBC1F12" w:rsidR="003A3104" w:rsidRPr="00CD10ED" w:rsidRDefault="003A3104" w:rsidP="003A3104">
      <w:pPr>
        <w:jc w:val="center"/>
        <w:rPr>
          <w:b/>
          <w:bCs/>
          <w:lang w:val="it-IT"/>
        </w:rPr>
      </w:pPr>
      <w:r w:rsidRPr="003A3104">
        <w:rPr>
          <w:b/>
          <w:bCs/>
          <w:lang w:val="it-IT"/>
        </w:rPr>
        <w:t>Comunicato stampa:</w:t>
      </w:r>
    </w:p>
    <w:p w14:paraId="2CFA7E84" w14:textId="5D32C9FB" w:rsidR="003A3104" w:rsidRPr="003A3104" w:rsidRDefault="003A3104" w:rsidP="003A3104">
      <w:pPr>
        <w:jc w:val="center"/>
        <w:rPr>
          <w:b/>
          <w:bCs/>
          <w:lang w:val="it-IT"/>
        </w:rPr>
      </w:pPr>
      <w:r w:rsidRPr="003A3104">
        <w:rPr>
          <w:b/>
          <w:bCs/>
          <w:lang w:val="it-IT"/>
        </w:rPr>
        <w:t>Supporto alle imprese nel raggiungimento degli standard ESG</w:t>
      </w:r>
    </w:p>
    <w:p w14:paraId="20D467DF" w14:textId="0E2F2CAA" w:rsidR="003A3104" w:rsidRPr="003A3104" w:rsidRDefault="003A3104" w:rsidP="003A3104">
      <w:pPr>
        <w:jc w:val="center"/>
        <w:rPr>
          <w:b/>
          <w:bCs/>
          <w:lang w:val="it-IT"/>
        </w:rPr>
      </w:pPr>
      <w:r w:rsidRPr="003A3104">
        <w:rPr>
          <w:b/>
          <w:bCs/>
          <w:lang w:val="it-IT"/>
        </w:rPr>
        <w:t xml:space="preserve">La Confindustria Serbia lancia ESG Lab per rafforzare le pratiche </w:t>
      </w:r>
      <w:r w:rsidRPr="00CD10ED">
        <w:rPr>
          <w:b/>
          <w:bCs/>
          <w:lang w:val="it-IT"/>
        </w:rPr>
        <w:t>aziendali</w:t>
      </w:r>
      <w:r w:rsidRPr="003A3104">
        <w:rPr>
          <w:b/>
          <w:bCs/>
          <w:lang w:val="it-IT"/>
        </w:rPr>
        <w:t xml:space="preserve"> sostenibili nel settore delle PMI</w:t>
      </w:r>
    </w:p>
    <w:p w14:paraId="0FA1884B" w14:textId="32AE3A03" w:rsidR="003A3104" w:rsidRPr="003A3104" w:rsidRDefault="003A3104" w:rsidP="003A3104">
      <w:pPr>
        <w:jc w:val="both"/>
        <w:rPr>
          <w:lang w:val="it-IT"/>
        </w:rPr>
      </w:pPr>
      <w:r w:rsidRPr="003A3104">
        <w:rPr>
          <w:lang w:val="it-IT"/>
        </w:rPr>
        <w:t>Belgrado, 1</w:t>
      </w:r>
      <w:r>
        <w:rPr>
          <w:lang w:val="it-IT"/>
        </w:rPr>
        <w:t>7</w:t>
      </w:r>
      <w:r w:rsidRPr="003A3104">
        <w:rPr>
          <w:lang w:val="it-IT"/>
        </w:rPr>
        <w:t xml:space="preserve">.04.2024 - Confindustria Serbia, associazione degli industriali italiani in Serbia, ha presentato </w:t>
      </w:r>
      <w:r>
        <w:rPr>
          <w:lang w:val="it-IT"/>
        </w:rPr>
        <w:t>ieri</w:t>
      </w:r>
      <w:r w:rsidRPr="003A3104">
        <w:rPr>
          <w:lang w:val="it-IT"/>
        </w:rPr>
        <w:t xml:space="preserve"> l'iniziativa ESG Lab con l'obiettivo di fornire un supporto pratico alle piccole e medie imprese nell'adozione e nell'implementazione degli standard ESG e delle pratiche </w:t>
      </w:r>
      <w:r>
        <w:rPr>
          <w:lang w:val="it-IT"/>
        </w:rPr>
        <w:t>aziendali</w:t>
      </w:r>
      <w:r w:rsidRPr="003A3104">
        <w:rPr>
          <w:lang w:val="it-IT"/>
        </w:rPr>
        <w:t xml:space="preserve"> sostenibili attraverso iniziative dirette, seminari educativi ed esempi delle migliori pratiche.</w:t>
      </w:r>
    </w:p>
    <w:p w14:paraId="3100A33A" w14:textId="13D9FAA2" w:rsidR="00775C84" w:rsidRDefault="003A3104" w:rsidP="003A3104">
      <w:pPr>
        <w:jc w:val="both"/>
        <w:rPr>
          <w:lang w:val="it-IT"/>
        </w:rPr>
      </w:pPr>
      <w:r w:rsidRPr="003A3104">
        <w:rPr>
          <w:lang w:val="it-IT"/>
        </w:rPr>
        <w:t xml:space="preserve">L'iniziativa è realizzata con il sostegno istituzionale della Banca Europea per la Ricostruzione e lo Sviluppo (EBRD) e in collaborazione con partner quali Banca Intesa, Deloitte, Bureau Veritas, studio legale Sekulović, Business Intelligence Institute e Gruppo SIAD, i quali condivideranno le proprie conoscenze ed esperienze per aiutare le aziende ad adattare le proprie attività agli standard ESG. </w:t>
      </w:r>
    </w:p>
    <w:p w14:paraId="7F072AC4" w14:textId="5BCB813E" w:rsidR="003A3104" w:rsidRPr="003A3104" w:rsidRDefault="003A3104" w:rsidP="003A3104">
      <w:pPr>
        <w:jc w:val="both"/>
        <w:rPr>
          <w:lang w:val="it-IT"/>
        </w:rPr>
      </w:pPr>
      <w:r w:rsidRPr="003A3104">
        <w:rPr>
          <w:lang w:val="it-IT"/>
        </w:rPr>
        <w:t xml:space="preserve">"Il nostro obiettivo è </w:t>
      </w:r>
      <w:r>
        <w:rPr>
          <w:lang w:val="it-IT"/>
        </w:rPr>
        <w:t xml:space="preserve">quello di </w:t>
      </w:r>
      <w:r w:rsidRPr="003A3104">
        <w:rPr>
          <w:lang w:val="it-IT"/>
        </w:rPr>
        <w:t xml:space="preserve">sostenere le piccole e medie imprese nell'adattamento agli standard ESG attraverso supporto diretto, iniziative e lobbying. Vogliamo anche preservare la loro posizione competitiva e promuovere lo sviluppo di pratiche commerciali sostenibili. Vorrei sottolineare in particolare che ESG Lab rappresenta il nostro impegno nel seguire le tendenze poiché l'integrazione degli standard ESG è diventata mainstream ed è estremamente importante non solo per le singole aziende, ma anche come fattore chiave nella definizione delle strategie </w:t>
      </w:r>
      <w:r>
        <w:rPr>
          <w:lang w:val="it-IT"/>
        </w:rPr>
        <w:t xml:space="preserve">del </w:t>
      </w:r>
      <w:r w:rsidRPr="003A3104">
        <w:rPr>
          <w:lang w:val="it-IT"/>
        </w:rPr>
        <w:t>business congiunto", ha dichiarato Irena Brajović, direttrice d</w:t>
      </w:r>
      <w:r>
        <w:rPr>
          <w:lang w:val="it-IT"/>
        </w:rPr>
        <w:t>i</w:t>
      </w:r>
      <w:r w:rsidRPr="003A3104">
        <w:rPr>
          <w:lang w:val="it-IT"/>
        </w:rPr>
        <w:t xml:space="preserve"> Confindustria Serbia, aprendo la conferenza.</w:t>
      </w:r>
    </w:p>
    <w:p w14:paraId="51008FCC" w14:textId="02D98B0B" w:rsidR="003A3104" w:rsidRDefault="003A3104" w:rsidP="003A3104">
      <w:pPr>
        <w:jc w:val="both"/>
        <w:rPr>
          <w:lang w:val="it-IT"/>
        </w:rPr>
      </w:pPr>
      <w:r w:rsidRPr="003A3104">
        <w:rPr>
          <w:lang w:val="it-IT"/>
        </w:rPr>
        <w:t>"Nel corso degli ultimi anni, abbiamo assistito a un cambiamento fondamentale nell'approccio delle aziende alla responsabilità sociale e ambientale, che ha posto la sostenibilità come una nuova paradigma di business", ha sottolineato Eduardo Bombieri, vicepresidente d</w:t>
      </w:r>
      <w:r>
        <w:rPr>
          <w:lang w:val="it-IT"/>
        </w:rPr>
        <w:t>i</w:t>
      </w:r>
      <w:r w:rsidRPr="003A3104">
        <w:rPr>
          <w:lang w:val="it-IT"/>
        </w:rPr>
        <w:t xml:space="preserve"> Confindustria Serbia </w:t>
      </w:r>
      <w:r>
        <w:rPr>
          <w:lang w:val="it-IT"/>
        </w:rPr>
        <w:t>con delega all</w:t>
      </w:r>
      <w:r w:rsidRPr="003A3104">
        <w:rPr>
          <w:lang w:val="it-IT"/>
        </w:rPr>
        <w:t xml:space="preserve">'ESG e vicepresidente del Consiglio </w:t>
      </w:r>
      <w:r>
        <w:rPr>
          <w:lang w:val="it-IT"/>
        </w:rPr>
        <w:t>di amministrazione</w:t>
      </w:r>
      <w:r w:rsidRPr="003A3104">
        <w:rPr>
          <w:lang w:val="it-IT"/>
        </w:rPr>
        <w:t xml:space="preserve"> di Banca Intesa. "ESG Lab, come iniziativa del Consiglio generale d</w:t>
      </w:r>
      <w:r w:rsidR="007A23C2">
        <w:rPr>
          <w:lang w:val="it-IT"/>
        </w:rPr>
        <w:t>i</w:t>
      </w:r>
      <w:r w:rsidRPr="003A3104">
        <w:rPr>
          <w:lang w:val="it-IT"/>
        </w:rPr>
        <w:t xml:space="preserve"> Confindustria Serbia, è stata creata con l'obiettivo di aiutare e sostenere le aziende nell'aumentare la consapevolezza dell'importanza degli standard ESG</w:t>
      </w:r>
      <w:r w:rsidR="007A23C2">
        <w:rPr>
          <w:lang w:val="it-IT"/>
        </w:rPr>
        <w:t xml:space="preserve"> </w:t>
      </w:r>
      <w:r w:rsidRPr="003A3104">
        <w:rPr>
          <w:lang w:val="it-IT"/>
        </w:rPr>
        <w:t xml:space="preserve">e nel </w:t>
      </w:r>
      <w:r w:rsidR="007A23C2" w:rsidRPr="007A23C2">
        <w:rPr>
          <w:lang w:val="it-IT"/>
        </w:rPr>
        <w:t>rafforzare l</w:t>
      </w:r>
      <w:r w:rsidR="007A23C2">
        <w:rPr>
          <w:lang w:val="it-IT"/>
        </w:rPr>
        <w:t>e loro</w:t>
      </w:r>
      <w:r w:rsidR="007A23C2" w:rsidRPr="007A23C2">
        <w:rPr>
          <w:lang w:val="it-IT"/>
        </w:rPr>
        <w:t xml:space="preserve"> capacità </w:t>
      </w:r>
      <w:r w:rsidR="007A23C2">
        <w:rPr>
          <w:lang w:val="it-IT"/>
        </w:rPr>
        <w:t>di rispondere</w:t>
      </w:r>
      <w:r w:rsidR="007A23C2" w:rsidRPr="007A23C2">
        <w:rPr>
          <w:lang w:val="it-IT"/>
        </w:rPr>
        <w:t xml:space="preserve"> ai requisiti normativi e di mercato</w:t>
      </w:r>
      <w:r w:rsidRPr="003A3104">
        <w:rPr>
          <w:lang w:val="it-IT"/>
        </w:rPr>
        <w:t xml:space="preserve">", ha dichiarato Bombieri, aggiungendo che ESG Lab è aperto a nuovi partner </w:t>
      </w:r>
      <w:r w:rsidR="000E6202">
        <w:rPr>
          <w:lang w:val="it-IT"/>
        </w:rPr>
        <w:t>interessati</w:t>
      </w:r>
      <w:r w:rsidRPr="003A3104">
        <w:rPr>
          <w:lang w:val="it-IT"/>
        </w:rPr>
        <w:t xml:space="preserve"> </w:t>
      </w:r>
      <w:r w:rsidR="000E6202">
        <w:rPr>
          <w:lang w:val="it-IT"/>
        </w:rPr>
        <w:t>ad</w:t>
      </w:r>
      <w:r w:rsidRPr="003A3104">
        <w:rPr>
          <w:lang w:val="it-IT"/>
        </w:rPr>
        <w:t xml:space="preserve"> aiutare le aziende </w:t>
      </w:r>
      <w:r w:rsidR="007A23C2">
        <w:rPr>
          <w:lang w:val="it-IT"/>
        </w:rPr>
        <w:t xml:space="preserve">in questo </w:t>
      </w:r>
      <w:r w:rsidRPr="003A3104">
        <w:rPr>
          <w:lang w:val="it-IT"/>
        </w:rPr>
        <w:t>percorso.</w:t>
      </w:r>
    </w:p>
    <w:p w14:paraId="0B984C25" w14:textId="3FCAF8A9" w:rsidR="00775C84" w:rsidRPr="003A3104" w:rsidRDefault="00775C84" w:rsidP="003A3104">
      <w:pPr>
        <w:jc w:val="both"/>
        <w:rPr>
          <w:lang w:val="it-IT"/>
        </w:rPr>
      </w:pPr>
      <w:r w:rsidRPr="003A3104">
        <w:rPr>
          <w:lang w:val="it-IT"/>
        </w:rPr>
        <w:t xml:space="preserve">Gli argomenti su cui si concentrerà ESG Lab includono l'implementazione della strategia ESG, la relazione ESG, la decarbonizzazione, l'economia circolare e la catena di </w:t>
      </w:r>
      <w:r>
        <w:rPr>
          <w:lang w:val="it-IT"/>
        </w:rPr>
        <w:t>fornitura</w:t>
      </w:r>
      <w:r w:rsidRPr="003A3104">
        <w:rPr>
          <w:lang w:val="it-IT"/>
        </w:rPr>
        <w:t xml:space="preserve"> sostenibile.</w:t>
      </w:r>
    </w:p>
    <w:p w14:paraId="282E5802" w14:textId="3BACF1F5" w:rsidR="003A3104" w:rsidRPr="003A3104" w:rsidRDefault="003A3104" w:rsidP="00CD10ED">
      <w:pPr>
        <w:jc w:val="both"/>
        <w:rPr>
          <w:lang w:val="it-IT"/>
        </w:rPr>
      </w:pPr>
      <w:r w:rsidRPr="003A3104">
        <w:rPr>
          <w:lang w:val="it-IT"/>
        </w:rPr>
        <w:t xml:space="preserve">L'evento è stato concluso da S.E. Luca Gori, Ambasciatore d'Italia a Belgrado: "Oggi, gli standard ESG non sono solo un'opportunità ma anche un obbligo per garantire un futuro prospero per il nostro pianeta, la nostra società e la nostra economia. L'Italia è in prima </w:t>
      </w:r>
      <w:r w:rsidR="00CD10ED">
        <w:rPr>
          <w:lang w:val="it-IT"/>
        </w:rPr>
        <w:t>fila</w:t>
      </w:r>
      <w:r w:rsidRPr="003A3104">
        <w:rPr>
          <w:lang w:val="it-IT"/>
        </w:rPr>
        <w:t xml:space="preserve"> nella promozione di un futuro sostenibile. Il nostro obiettivo è </w:t>
      </w:r>
      <w:r w:rsidR="00CD10ED">
        <w:rPr>
          <w:lang w:val="it-IT"/>
        </w:rPr>
        <w:t xml:space="preserve">quello di </w:t>
      </w:r>
      <w:r w:rsidRPr="003A3104">
        <w:rPr>
          <w:lang w:val="it-IT"/>
        </w:rPr>
        <w:t xml:space="preserve">sostenere il rafforzamento delle relazioni tra le aziende italiane e serbe nel campo della transizione verde ed energetica, così come nel settore </w:t>
      </w:r>
      <w:r w:rsidRPr="003A3104">
        <w:rPr>
          <w:lang w:val="it-IT"/>
        </w:rPr>
        <w:lastRenderedPageBreak/>
        <w:t>della mobilità sostenibile e dell</w:t>
      </w:r>
      <w:r w:rsidR="00CD10ED">
        <w:rPr>
          <w:lang w:val="it-IT"/>
        </w:rPr>
        <w:t xml:space="preserve">e </w:t>
      </w:r>
      <w:r w:rsidRPr="003A3104">
        <w:rPr>
          <w:lang w:val="it-IT"/>
        </w:rPr>
        <w:t>infrastruttur</w:t>
      </w:r>
      <w:r w:rsidR="00CD10ED">
        <w:rPr>
          <w:lang w:val="it-IT"/>
        </w:rPr>
        <w:t>e</w:t>
      </w:r>
      <w:r w:rsidRPr="003A3104">
        <w:rPr>
          <w:lang w:val="it-IT"/>
        </w:rPr>
        <w:t xml:space="preserve"> "verd</w:t>
      </w:r>
      <w:r w:rsidR="00CD10ED">
        <w:rPr>
          <w:lang w:val="it-IT"/>
        </w:rPr>
        <w:t>i</w:t>
      </w:r>
      <w:r w:rsidRPr="003A3104">
        <w:rPr>
          <w:lang w:val="it-IT"/>
        </w:rPr>
        <w:t xml:space="preserve">" - ha aggiunto Gori - settori che saranno al centro del secondo </w:t>
      </w:r>
      <w:r w:rsidR="00CD10ED">
        <w:rPr>
          <w:lang w:val="it-IT"/>
        </w:rPr>
        <w:t xml:space="preserve">Business </w:t>
      </w:r>
      <w:r w:rsidRPr="003A3104">
        <w:rPr>
          <w:lang w:val="it-IT"/>
        </w:rPr>
        <w:t>Forum Italia-Serbia che si terrà a breve a Trieste".</w:t>
      </w:r>
    </w:p>
    <w:sectPr w:rsidR="003A3104" w:rsidRPr="003A31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8B1C" w14:textId="77777777" w:rsidR="000679E8" w:rsidRDefault="000679E8" w:rsidP="00CD10ED">
      <w:pPr>
        <w:spacing w:after="0" w:line="240" w:lineRule="auto"/>
      </w:pPr>
      <w:r>
        <w:separator/>
      </w:r>
    </w:p>
  </w:endnote>
  <w:endnote w:type="continuationSeparator" w:id="0">
    <w:p w14:paraId="7000B136" w14:textId="77777777" w:rsidR="000679E8" w:rsidRDefault="000679E8" w:rsidP="00CD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6AC6" w14:textId="77777777" w:rsidR="000679E8" w:rsidRDefault="000679E8" w:rsidP="00CD10ED">
      <w:pPr>
        <w:spacing w:after="0" w:line="240" w:lineRule="auto"/>
      </w:pPr>
      <w:r>
        <w:separator/>
      </w:r>
    </w:p>
  </w:footnote>
  <w:footnote w:type="continuationSeparator" w:id="0">
    <w:p w14:paraId="08D8B375" w14:textId="77777777" w:rsidR="000679E8" w:rsidRDefault="000679E8" w:rsidP="00CD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CD10ED" w14:paraId="4A262679" w14:textId="77777777" w:rsidTr="00693243">
      <w:tc>
        <w:tcPr>
          <w:tcW w:w="4508" w:type="dxa"/>
        </w:tcPr>
        <w:p w14:paraId="274FF870" w14:textId="77777777" w:rsidR="00CD10ED" w:rsidRDefault="00CD10ED" w:rsidP="00CD10ED">
          <w:pPr>
            <w:pStyle w:val="NormalWeb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349EDA6E" wp14:editId="4D2E8C12">
                <wp:extent cx="1013460" cy="1058747"/>
                <wp:effectExtent l="0" t="0" r="0" b="8255"/>
                <wp:docPr id="2105156561" name="Picture 1" descr="A blue and white eagle with a red white and green stri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5156561" name="Picture 1" descr="A blue and white eagle with a red white and green stri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216" cy="1065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41FAB608" w14:textId="77777777" w:rsidR="00CD10ED" w:rsidRDefault="00CD10ED" w:rsidP="00CD10ED">
          <w:pPr>
            <w:pStyle w:val="NormalWeb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0DC06DC7" wp14:editId="2A40199A">
                <wp:extent cx="1203449" cy="1211580"/>
                <wp:effectExtent l="0" t="0" r="0" b="7620"/>
                <wp:docPr id="2808886" name="Picture 2" descr="A logo for a lab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08886" name="Picture 2" descr="A logo for a lab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654" t="28986" r="30293" b="28677"/>
                        <a:stretch/>
                      </pic:blipFill>
                      <pic:spPr bwMode="auto">
                        <a:xfrm>
                          <a:off x="0" y="0"/>
                          <a:ext cx="1203449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BE4C9C4" w14:textId="77777777" w:rsidR="00CD10ED" w:rsidRDefault="00CD1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04"/>
    <w:rsid w:val="000679E8"/>
    <w:rsid w:val="000E6202"/>
    <w:rsid w:val="00291A65"/>
    <w:rsid w:val="003A3104"/>
    <w:rsid w:val="0049660E"/>
    <w:rsid w:val="006D2B3A"/>
    <w:rsid w:val="00775C84"/>
    <w:rsid w:val="007A23C2"/>
    <w:rsid w:val="00CD10ED"/>
    <w:rsid w:val="00F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81368"/>
  <w15:chartTrackingRefBased/>
  <w15:docId w15:val="{B533736D-698E-4C01-AE76-FACDF749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1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0ED"/>
  </w:style>
  <w:style w:type="paragraph" w:styleId="Footer">
    <w:name w:val="footer"/>
    <w:basedOn w:val="Normal"/>
    <w:link w:val="FooterChar"/>
    <w:uiPriority w:val="99"/>
    <w:unhideWhenUsed/>
    <w:rsid w:val="00CD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0ED"/>
  </w:style>
  <w:style w:type="paragraph" w:styleId="NormalWeb">
    <w:name w:val="Normal (Web)"/>
    <w:basedOn w:val="Normal"/>
    <w:uiPriority w:val="99"/>
    <w:unhideWhenUsed/>
    <w:rsid w:val="00CD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CD10E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Ledjanski</dc:creator>
  <cp:keywords/>
  <dc:description/>
  <cp:lastModifiedBy>Vera Bresjanac</cp:lastModifiedBy>
  <cp:revision>3</cp:revision>
  <dcterms:created xsi:type="dcterms:W3CDTF">2024-04-17T11:06:00Z</dcterms:created>
  <dcterms:modified xsi:type="dcterms:W3CDTF">2024-04-17T11:09:00Z</dcterms:modified>
</cp:coreProperties>
</file>